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240" w:lineRule="exact"/>
              <w:jc w:val="center"/>
              <w:rPr>
                <w:rFonts w:hint="default" w:asciiTheme="minorEastAsia" w:hAnsiTheme="minorEastAsia"/>
              </w:rPr>
            </w:pPr>
            <w:r>
              <w:rPr>
                <w:rFonts w:hint="eastAsia" w:asciiTheme="minorEastAsia" w:hAnsiTheme="min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Theme="minorEastAsia" w:hAnsiTheme="minorEastAsia"/>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Theme="minorEastAsia" w:hAnsiTheme="minorEastAsia"/>
              </w:rPr>
            </w:pPr>
          </w:p>
        </w:tc>
        <w:tc>
          <w:tcPr>
            <w:tcW w:w="3345" w:type="dxa"/>
            <w:vAlign w:val="top"/>
          </w:tcPr>
          <w:p>
            <w:pPr>
              <w:pStyle w:val="0"/>
              <w:suppressAutoHyphens w:val="1"/>
              <w:kinsoku w:val="0"/>
              <w:autoSpaceDE w:val="0"/>
              <w:autoSpaceDN w:val="0"/>
              <w:spacing w:line="240" w:lineRule="exact"/>
              <w:jc w:val="left"/>
              <w:rPr>
                <w:rFonts w:hint="default" w:asciiTheme="minorEastAsia" w:hAnsiTheme="minorEastAsia"/>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Theme="minorEastAsia" w:hAnsiTheme="minorEastAsia"/>
              </w:rPr>
            </w:pPr>
          </w:p>
        </w:tc>
        <w:tc>
          <w:tcPr>
            <w:tcW w:w="3343" w:type="dxa"/>
            <w:vAlign w:val="top"/>
          </w:tcPr>
          <w:p>
            <w:pPr>
              <w:pStyle w:val="0"/>
              <w:suppressAutoHyphens w:val="1"/>
              <w:kinsoku w:val="0"/>
              <w:autoSpaceDE w:val="0"/>
              <w:autoSpaceDN w:val="0"/>
              <w:spacing w:line="240" w:lineRule="exact"/>
              <w:jc w:val="left"/>
              <w:rPr>
                <w:rFonts w:hint="default" w:asciiTheme="minorEastAsia" w:hAnsiTheme="minorEastAsia"/>
              </w:rPr>
            </w:pPr>
          </w:p>
        </w:tc>
        <w:tc>
          <w:tcPr>
            <w:tcW w:w="3345" w:type="dxa"/>
            <w:vAlign w:val="top"/>
          </w:tcPr>
          <w:p>
            <w:pPr>
              <w:pStyle w:val="0"/>
              <w:suppressAutoHyphens w:val="1"/>
              <w:kinsoku w:val="0"/>
              <w:autoSpaceDE w:val="0"/>
              <w:autoSpaceDN w:val="0"/>
              <w:spacing w:line="240" w:lineRule="exact"/>
              <w:jc w:val="left"/>
              <w:rPr>
                <w:rFonts w:hint="default" w:asciiTheme="minorEastAsia" w:hAnsiTheme="minorEastAsia"/>
              </w:rPr>
            </w:pPr>
          </w:p>
        </w:tc>
      </w:tr>
    </w:tbl>
    <w:p>
      <w:pPr>
        <w:pStyle w:val="0"/>
        <w:suppressAutoHyphens w:val="1"/>
        <w:kinsoku w:val="0"/>
        <w:autoSpaceDE w:val="0"/>
        <w:autoSpaceDN w:val="0"/>
        <w:spacing w:line="240" w:lineRule="exact"/>
        <w:jc w:val="left"/>
        <w:rPr>
          <w:rFonts w:hint="default" w:asciiTheme="minorEastAsia" w:hAnsiTheme="minorEastAsia"/>
          <w:sz w:val="24"/>
        </w:rPr>
      </w:pPr>
      <w:r>
        <w:rPr>
          <w:rFonts w:hint="eastAsia" w:asciiTheme="minorEastAsia" w:hAnsiTheme="minorEastAsia"/>
          <w:color w:val="000000"/>
          <w:kern w:val="0"/>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Theme="minorEastAsia" w:hAnsiTheme="minorEastAsia"/>
                <w:color w:val="000000"/>
                <w:kern w:val="0"/>
              </w:rPr>
            </w:pPr>
            <w:r>
              <w:rPr>
                <w:rFonts w:hint="eastAsia" w:asciiTheme="minorEastAsia" w:hAnsiTheme="minorEastAsia"/>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p>
          <w:p>
            <w:pPr>
              <w:pStyle w:val="0"/>
              <w:suppressAutoHyphens w:val="1"/>
              <w:kinsoku w:val="0"/>
              <w:overflowPunct w:val="0"/>
              <w:autoSpaceDE w:val="0"/>
              <w:autoSpaceDN w:val="0"/>
              <w:adjustRightInd w:val="0"/>
              <w:spacing w:line="240" w:lineRule="exact"/>
              <w:ind w:firstLine="7560" w:firstLineChars="36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寒河江市長　齋　藤　真　朗　殿</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p>
            <w:pPr>
              <w:pStyle w:val="0"/>
              <w:suppressAutoHyphens w:val="1"/>
              <w:kinsoku w:val="0"/>
              <w:overflowPunct w:val="0"/>
              <w:autoSpaceDE w:val="0"/>
              <w:autoSpaceDN w:val="0"/>
              <w:adjustRightInd w:val="0"/>
              <w:spacing w:line="300" w:lineRule="exact"/>
              <w:jc w:val="left"/>
              <w:textAlignment w:val="baseline"/>
              <w:rPr>
                <w:rFonts w:hint="default" w:asciiTheme="minorEastAsia" w:hAnsiTheme="minorEastAsia"/>
                <w:color w:val="000000"/>
                <w:spacing w:val="16"/>
                <w:kern w:val="0"/>
                <w:u w:val="dash" w:color="auto"/>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申請者　住所・所在地　</w:t>
            </w:r>
            <w:r>
              <w:rPr>
                <w:rFonts w:hint="eastAsia" w:asciiTheme="minorEastAsia" w:hAnsiTheme="minorEastAsia"/>
                <w:color w:val="000000"/>
                <w:kern w:val="0"/>
                <w:u w:val="dash" w:color="auto"/>
              </w:rPr>
              <w:t>　　　　　　　　　　　　　　　　　</w:t>
            </w:r>
          </w:p>
          <w:p>
            <w:pPr>
              <w:pStyle w:val="0"/>
              <w:suppressAutoHyphens w:val="1"/>
              <w:kinsoku w:val="0"/>
              <w:overflowPunct w:val="0"/>
              <w:autoSpaceDE w:val="0"/>
              <w:autoSpaceDN w:val="0"/>
              <w:adjustRightInd w:val="0"/>
              <w:spacing w:line="30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rPr>
              <w:t>法　</w:t>
            </w:r>
            <w:r>
              <w:rPr>
                <w:rFonts w:hint="eastAsia" w:asciiTheme="minorEastAsia" w:hAnsiTheme="minorEastAsia"/>
                <w:color w:val="000000"/>
                <w:kern w:val="0"/>
              </w:rPr>
              <w:t xml:space="preserve"> </w:t>
            </w:r>
            <w:r>
              <w:rPr>
                <w:rFonts w:hint="eastAsia" w:asciiTheme="minorEastAsia" w:hAnsiTheme="minorEastAsia"/>
                <w:color w:val="000000"/>
                <w:kern w:val="0"/>
              </w:rPr>
              <w:t>人</w:t>
            </w:r>
            <w:r>
              <w:rPr>
                <w:rFonts w:hint="eastAsia" w:asciiTheme="minorEastAsia" w:hAnsiTheme="minorEastAsia"/>
                <w:color w:val="000000"/>
                <w:kern w:val="0"/>
              </w:rPr>
              <w:t xml:space="preserve"> </w:t>
            </w:r>
            <w:r>
              <w:rPr>
                <w:rFonts w:hint="eastAsia" w:asciiTheme="minorEastAsia" w:hAnsiTheme="minorEastAsia"/>
                <w:color w:val="000000"/>
                <w:kern w:val="0"/>
              </w:rPr>
              <w:t>　名　</w:t>
            </w:r>
            <w:r>
              <w:rPr>
                <w:rFonts w:hint="eastAsia" w:asciiTheme="minorEastAsia" w:hAnsiTheme="minorEastAsia"/>
                <w:color w:val="000000"/>
                <w:kern w:val="0"/>
                <w:u w:val="dash" w:color="auto"/>
              </w:rPr>
              <w:t>　　　　　　　　　　　　　　　　　</w:t>
            </w:r>
          </w:p>
          <w:p>
            <w:pPr>
              <w:pStyle w:val="0"/>
              <w:suppressAutoHyphens w:val="1"/>
              <w:kinsoku w:val="0"/>
              <w:overflowPunct w:val="0"/>
              <w:autoSpaceDE w:val="0"/>
              <w:autoSpaceDN w:val="0"/>
              <w:adjustRightInd w:val="0"/>
              <w:spacing w:line="30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代表者職氏名　</w:t>
            </w:r>
            <w:r>
              <w:rPr>
                <w:rFonts w:hint="eastAsia" w:asciiTheme="minorEastAsia" w:hAnsiTheme="minorEastAsia"/>
                <w:color w:val="000000"/>
                <w:kern w:val="0"/>
                <w:u w:val="dash" w:color="auto"/>
              </w:rPr>
              <w:t>　　　　　　　　　　　　　　　　㊞</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私は、表に記載する業を営んでいるが、下記のとおり、</w:t>
            </w:r>
            <w:r>
              <w:rPr>
                <w:rFonts w:hint="eastAsia" w:asciiTheme="minorEastAsia" w:hAnsiTheme="minorEastAsia"/>
                <w:color w:val="000000"/>
                <w:kern w:val="0"/>
                <w:u w:val="single" w:color="auto"/>
              </w:rPr>
              <w:t>　　　　　　　　</w:t>
            </w:r>
            <w:r>
              <w:rPr>
                <w:rFonts w:hint="eastAsia" w:asciiTheme="minorEastAsia" w:hAnsiTheme="minorEastAsia"/>
                <w:color w:val="000000"/>
                <w:kern w:val="0"/>
                <w:sz w:val="16"/>
                <w:u w:val="single" w:color="auto"/>
              </w:rPr>
              <w:t>（注２）</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15"/>
              <w:spacing w:line="240" w:lineRule="exact"/>
              <w:rPr>
                <w:rFonts w:hint="default" w:asciiTheme="minorEastAsia" w:hAnsiTheme="minorEastAsia" w:eastAsiaTheme="minorEastAsia"/>
              </w:rPr>
            </w:pPr>
            <w:r>
              <w:rPr>
                <w:rFonts w:hint="eastAsia" w:asciiTheme="minorEastAsia" w:hAnsiTheme="minorEastAsia" w:eastAsiaTheme="minorEastAsia"/>
              </w:rPr>
              <w:t>記</w:t>
            </w:r>
          </w:p>
          <w:p>
            <w:pPr>
              <w:pStyle w:val="17"/>
              <w:spacing w:line="240" w:lineRule="exact"/>
              <w:jc w:val="left"/>
              <w:rPr>
                <w:rFonts w:hint="default" w:asciiTheme="minorEastAsia" w:hAnsiTheme="minorEastAsia" w:eastAsiaTheme="minorEastAsia"/>
              </w:rPr>
            </w:pPr>
            <w:r>
              <w:rPr>
                <w:rFonts w:hint="eastAsia" w:asciiTheme="minorEastAsia" w:hAnsiTheme="minorEastAsia" w:eastAsiaTheme="minorEastAsia"/>
              </w:rPr>
              <w:t>（表</w:t>
            </w:r>
            <w:r>
              <w:rPr>
                <w:rFonts w:hint="eastAsia" w:asciiTheme="minorEastAsia" w:hAnsiTheme="minorEastAsia" w:eastAsiaTheme="minor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Theme="minorEastAsia" w:hAnsiTheme="minorEastAsia"/>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tc>
            </w:tr>
          </w:tbl>
          <w:p>
            <w:pPr>
              <w:pStyle w:val="0"/>
              <w:suppressAutoHyphens w:val="1"/>
              <w:kinsoku w:val="0"/>
              <w:overflowPunct w:val="0"/>
              <w:autoSpaceDE w:val="0"/>
              <w:autoSpaceDN w:val="0"/>
              <w:adjustRightInd w:val="0"/>
              <w:spacing w:line="240" w:lineRule="exact"/>
              <w:ind w:left="88" w:leftChars="41" w:hanging="2" w:hangingChars="1"/>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売上高等</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Ｂ－Ａ</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Ｄ</w:t>
            </w:r>
            <w:r>
              <w:rPr>
                <w:rFonts w:hint="default" w:asciiTheme="minorEastAsia" w:hAnsiTheme="minorEastAsia"/>
                <w:color w:val="000000"/>
                <w:kern w:val="0"/>
              </w:rPr>
              <w:t xml:space="preserve">   </w:t>
            </w:r>
            <w:r>
              <w:rPr>
                <w:rFonts w:hint="eastAsia" w:asciiTheme="minorEastAsia" w:hAnsiTheme="minorEastAsia"/>
                <w:color w:val="000000"/>
                <w:kern w:val="0"/>
              </w:rPr>
              <w:t>×</w:t>
            </w:r>
            <w:r>
              <w:rPr>
                <w:rFonts w:hint="default" w:asciiTheme="minorEastAsia" w:hAnsiTheme="minorEastAsia"/>
                <w:color w:val="000000"/>
                <w:kern w:val="0"/>
              </w:rPr>
              <w:t xml:space="preserve">100  </w:t>
            </w:r>
            <w:r>
              <w:rPr>
                <w:rFonts w:hint="eastAsia" w:asciiTheme="minorEastAsia" w:hAnsiTheme="minorEastAsia"/>
                <w:color w:val="000000"/>
                <w:kern w:val="0"/>
              </w:rPr>
              <w:t>　　　　　　　　　　　</w:t>
            </w:r>
            <w:r>
              <w:rPr>
                <w:rFonts w:hint="eastAsia" w:asciiTheme="minorEastAsia" w:hAnsiTheme="minorEastAsia"/>
                <w:color w:val="000000"/>
                <w:kern w:val="0"/>
                <w:u w:val="single" w:color="000000"/>
              </w:rPr>
              <w:t>割合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Ａ：申込時点における最近３か月間の指定業種に属する事業の売上高等</w:t>
            </w:r>
            <w:r>
              <w:rPr>
                <w:rFonts w:hint="eastAsia" w:asciiTheme="minorEastAsia" w:hAnsiTheme="minorEastAsia"/>
                <w:color w:val="000000"/>
                <w:spacing w:val="16"/>
                <w:kern w:val="0"/>
              </w:rPr>
              <w:t>　</w:t>
            </w:r>
            <w:r>
              <w:rPr>
                <w:rFonts w:hint="eastAsia" w:asciiTheme="minorEastAsia" w:hAnsiTheme="minorEastAsia"/>
                <w:color w:val="000000"/>
                <w:spacing w:val="16"/>
                <w:kern w:val="0"/>
                <w:u w:val="single" w:color="auto"/>
              </w:rPr>
              <w:t>　　　　　　　　</w:t>
            </w:r>
            <w:r>
              <w:rPr>
                <w:rFonts w:hint="eastAsia" w:asciiTheme="minorEastAsia" w:hAnsiTheme="minorEastAsia"/>
                <w:color w:val="000000"/>
                <w:spacing w:val="16"/>
                <w:kern w:val="0"/>
              </w:rPr>
              <w:t>円</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Ｂ：Ａの期間に対応する前年の３か月間の指定業種に属する事業の売上高等</w:t>
            </w:r>
            <w:r>
              <w:rPr>
                <w:rFonts w:hint="eastAsia" w:asciiTheme="minorEastAsia" w:hAnsiTheme="minorEastAsia"/>
                <w:color w:val="000000"/>
                <w:kern w:val="0"/>
                <w:u w:val="single" w:color="000000"/>
              </w:rPr>
              <w:t>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kern w:val="0"/>
              </w:rPr>
            </w:pPr>
            <w:r>
              <w:rPr>
                <w:rFonts w:hint="eastAsia" w:asciiTheme="minorEastAsia" w:hAnsiTheme="minorEastAsia"/>
                <w:color w:val="000000"/>
                <w:kern w:val="0"/>
              </w:rPr>
              <w:t>　　Ｄ：Ａの期間に対応する前年の３か月間の全体の売上高等</w:t>
            </w:r>
            <w:r>
              <w:rPr>
                <w:rFonts w:hint="eastAsia"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u w:val="single" w:color="auto"/>
              </w:rPr>
              <w:t xml:space="preserve">           </w:t>
            </w:r>
            <w:r>
              <w:rPr>
                <w:rFonts w:hint="eastAsia" w:asciiTheme="minorEastAsia" w:hAnsiTheme="minorEastAsia"/>
                <w:color w:val="000000"/>
                <w:kern w:val="0"/>
                <w:u w:val="single" w:color="auto"/>
              </w:rPr>
              <w:t>　　</w:t>
            </w:r>
            <w:r>
              <w:rPr>
                <w:rFonts w:hint="eastAsia" w:asciiTheme="minorEastAsia" w:hAnsiTheme="minorEastAsia"/>
                <w:color w:val="000000"/>
                <w:kern w:val="0"/>
                <w:u w:val="single" w:color="auto"/>
              </w:rPr>
              <w:t xml:space="preserve">   </w:t>
            </w:r>
            <w:r>
              <w:rPr>
                <w:rFonts w:hint="eastAsia" w:asciiTheme="minorEastAsia" w:hAnsiTheme="minorEastAsia"/>
                <w:color w:val="000000"/>
                <w:kern w:val="0"/>
                <w:u w:val="single" w:color="auto"/>
              </w:rPr>
              <w:t>円</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（２）企業全体の売上高等の減少率</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u w:val="single" w:color="auto"/>
              </w:rPr>
            </w:pPr>
            <w:r>
              <w:rPr>
                <w:rFonts w:hint="eastAsia" w:asciiTheme="minorEastAsia" w:hAnsiTheme="minorEastAsia"/>
                <w:color w:val="000000"/>
                <w:spacing w:val="16"/>
                <w:kern w:val="0"/>
              </w:rPr>
              <w:t>　　　　</w:t>
            </w:r>
            <w:r>
              <w:rPr>
                <w:rFonts w:hint="eastAsia" w:asciiTheme="minorEastAsia" w:hAnsiTheme="minorEastAsia"/>
                <w:color w:val="000000"/>
                <w:spacing w:val="16"/>
                <w:kern w:val="0"/>
                <w:u w:val="single" w:color="auto"/>
              </w:rPr>
              <w:t>Ｄ－Ｃ</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u w:val="single" w:color="auto"/>
              </w:rPr>
            </w:pPr>
            <w:r>
              <w:rPr>
                <w:rFonts w:hint="eastAsia" w:asciiTheme="minorEastAsia" w:hAnsiTheme="minorEastAsia"/>
                <w:color w:val="000000"/>
                <w:spacing w:val="16"/>
                <w:kern w:val="0"/>
              </w:rPr>
              <w:t>　　　　　Ｄ　　×</w:t>
            </w:r>
            <w:r>
              <w:rPr>
                <w:rFonts w:hint="eastAsia" w:asciiTheme="minorEastAsia" w:hAnsiTheme="minorEastAsia"/>
                <w:color w:val="000000"/>
                <w:spacing w:val="16"/>
                <w:kern w:val="0"/>
              </w:rPr>
              <w:t>100</w:t>
            </w:r>
            <w:r>
              <w:rPr>
                <w:rFonts w:hint="eastAsia" w:asciiTheme="minorEastAsia" w:hAnsiTheme="minorEastAsia"/>
                <w:color w:val="000000"/>
                <w:spacing w:val="16"/>
                <w:kern w:val="0"/>
              </w:rPr>
              <w:t>　　　　　　　　　　</w:t>
            </w:r>
            <w:r>
              <w:rPr>
                <w:rFonts w:hint="eastAsia" w:asciiTheme="minorEastAsia" w:hAnsiTheme="minorEastAsia"/>
                <w:color w:val="000000"/>
                <w:spacing w:val="16"/>
                <w:kern w:val="0"/>
                <w:u w:val="single" w:color="auto"/>
              </w:rPr>
              <w:t>減少率　　　　％</w:t>
            </w:r>
          </w:p>
          <w:p>
            <w:pPr>
              <w:pStyle w:val="0"/>
              <w:suppressAutoHyphens w:val="1"/>
              <w:kinsoku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　　Ｃ：Ａの期間の全体の売上高等</w:t>
            </w:r>
            <w:r>
              <w:rPr>
                <w:rFonts w:hint="eastAsia" w:asciiTheme="minorEastAsia" w:hAnsiTheme="minorEastAsia"/>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480" w:firstLineChars="200"/>
              <w:jc w:val="left"/>
              <w:textAlignment w:val="baseline"/>
              <w:rPr>
                <w:rFonts w:hint="default" w:asciiTheme="minorEastAsia" w:hAnsiTheme="minorEastAsia"/>
                <w:color w:val="000000"/>
                <w:spacing w:val="16"/>
                <w:kern w:val="0"/>
              </w:rPr>
            </w:pPr>
            <w:r>
              <w:rPr>
                <w:rFonts w:hint="default" w:asciiTheme="minorEastAsia" w:hAnsiTheme="minorEastAsia"/>
                <w:sz w:val="24"/>
              </w:rPr>
              <mc:AlternateContent>
                <mc:Choice Requires="wps">
                  <w:drawing>
                    <wp:anchor distT="0" distB="0" distL="114300" distR="114300" simplePos="0" relativeHeight="2" behindDoc="0" locked="0" layoutInCell="1" hidden="0" allowOverlap="1">
                      <wp:simplePos x="0" y="0"/>
                      <wp:positionH relativeFrom="column">
                        <wp:posOffset>-6350</wp:posOffset>
                      </wp:positionH>
                      <wp:positionV relativeFrom="paragraph">
                        <wp:posOffset>214630</wp:posOffset>
                      </wp:positionV>
                      <wp:extent cx="6281420" cy="177228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281420" cy="1772285"/>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（留意事項）</w:t>
                                  </w:r>
                                </w:p>
                                <w:p>
                                  <w:pPr>
                                    <w:pStyle w:val="19"/>
                                    <w:numPr>
                                      <w:ilvl w:val="0"/>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本認定とは別に、金融機関及び信用保証協会による金融上の審査があります。</w:t>
                                  </w:r>
                                </w:p>
                                <w:p>
                                  <w:pPr>
                                    <w:pStyle w:val="19"/>
                                    <w:numPr>
                                      <w:ilvl w:val="0"/>
                                      <w:numId w:val="1"/>
                                    </w:numPr>
                                    <w:suppressAutoHyphens w:val="1"/>
                                    <w:wordWrap w:val="0"/>
                                    <w:spacing w:line="240" w:lineRule="exact"/>
                                    <w:ind w:leftChars="0"/>
                                    <w:jc w:val="left"/>
                                    <w:textAlignment w:val="baseline"/>
                                    <w:rPr>
                                      <w:rFonts w:hint="default" w:asciiTheme="minorEastAsia" w:hAnsiTheme="minorEastAsia"/>
                                      <w:color w:val="000000"/>
                                      <w:kern w:val="0"/>
                                    </w:rPr>
                                  </w:pPr>
                                  <w:r>
                                    <w:rPr>
                                      <w:rFonts w:hint="eastAsia" w:asciiTheme="minorEastAsia" w:hAnsiTheme="minorEastAsia"/>
                                      <w:color w:val="000000"/>
                                      <w:kern w:val="0"/>
                                    </w:rPr>
                                    <w:t xml:space="preserve"> </w:t>
                                  </w:r>
                                  <w:r>
                                    <w:rPr>
                                      <w:rFonts w:hint="eastAsia" w:asciiTheme="minorEastAsia" w:hAnsiTheme="minorEastAsia"/>
                                      <w:color w:val="000000"/>
                                      <w:kern w:val="0"/>
                                    </w:rPr>
                                    <w:t>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r>
                                    <w:rPr>
                                      <w:rFonts w:hint="eastAsia" w:asciiTheme="minorEastAsia" w:hAnsiTheme="minorEastAsia"/>
                                      <w:color w:val="000000"/>
                                      <w:kern w:val="0"/>
                                    </w:rPr>
                                    <w:t>上記のとおり、相違ないことを認定します。</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r>
                                    <w:rPr>
                                      <w:rFonts w:hint="eastAsia" w:asciiTheme="minorEastAsia" w:hAnsiTheme="minorEastAsia"/>
                                      <w:color w:val="000000"/>
                                      <w:kern w:val="0"/>
                                    </w:rPr>
                                    <w:t>　　　商　第　　　　　号</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default" w:asciiTheme="minorEastAsia" w:hAnsiTheme="minorEastAsia"/>
                                      <w:color w:val="000000"/>
                                      <w:kern w:val="0"/>
                                    </w:rPr>
                                    <w:t>　</w:t>
                                  </w:r>
                                  <w:r>
                                    <w:rPr>
                                      <w:rFonts w:hint="eastAsia" w:asciiTheme="minorEastAsia" w:hAnsiTheme="minorEastAsia"/>
                                      <w:color w:val="000000"/>
                                      <w:kern w:val="0"/>
                                    </w:rPr>
                                    <w:t>　　年　　月　　日</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r>
                                    <w:rPr>
                                      <w:rFonts w:hint="eastAsia" w:asciiTheme="minorEastAsia" w:hAnsiTheme="minorEastAsia"/>
                                      <w:color w:val="000000"/>
                                      <w:kern w:val="0"/>
                                    </w:rPr>
                                    <w:t>　（注）本書認定の有効期間：　</w:t>
                                  </w:r>
                                  <w:r>
                                    <w:rPr>
                                      <w:rFonts w:hint="default" w:asciiTheme="minorEastAsia" w:hAnsiTheme="minorEastAsia"/>
                                      <w:color w:val="000000"/>
                                      <w:kern w:val="0"/>
                                    </w:rPr>
                                    <w:t>　</w:t>
                                  </w:r>
                                  <w:r>
                                    <w:rPr>
                                      <w:rFonts w:hint="eastAsia" w:asciiTheme="minorEastAsia" w:hAnsiTheme="minorEastAsia"/>
                                      <w:color w:val="000000"/>
                                      <w:kern w:val="0"/>
                                    </w:rPr>
                                    <w:t>　　年　　月　　日から　</w:t>
                                  </w:r>
                                  <w:r>
                                    <w:rPr>
                                      <w:rFonts w:hint="default" w:asciiTheme="minorEastAsia" w:hAnsiTheme="minorEastAsia"/>
                                      <w:color w:val="000000"/>
                                      <w:kern w:val="0"/>
                                    </w:rPr>
                                    <w:t>　</w:t>
                                  </w:r>
                                  <w:r>
                                    <w:rPr>
                                      <w:rFonts w:hint="eastAsia" w:asciiTheme="minorEastAsia" w:hAnsiTheme="minorEastAsia"/>
                                      <w:color w:val="000000"/>
                                      <w:kern w:val="0"/>
                                    </w:rPr>
                                    <w:t>　　年　　月　　日まで</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p>
                                <w:p>
                                  <w:pPr>
                                    <w:pStyle w:val="0"/>
                                    <w:suppressAutoHyphens w:val="1"/>
                                    <w:wordWrap w:val="0"/>
                                    <w:spacing w:line="240" w:lineRule="exact"/>
                                    <w:ind w:left="210" w:leftChars="100" w:firstLine="5250" w:firstLineChars="2500"/>
                                    <w:jc w:val="left"/>
                                    <w:textAlignment w:val="baseline"/>
                                    <w:rPr>
                                      <w:rFonts w:hint="default" w:asciiTheme="minorEastAsia" w:hAnsiTheme="minorEastAsia"/>
                                      <w:color w:val="000000"/>
                                      <w:kern w:val="0"/>
                                    </w:rPr>
                                  </w:pPr>
                                  <w:r>
                                    <w:rPr>
                                      <w:rFonts w:hint="eastAsia" w:asciiTheme="minorEastAsia" w:hAnsiTheme="minorEastAsia"/>
                                      <w:color w:val="000000"/>
                                      <w:kern w:val="0"/>
                                    </w:rPr>
                                    <w:t>寒河江市長　齋　藤　真　</w:t>
                                  </w:r>
                                  <w:bookmarkStart w:id="0" w:name="_GoBack"/>
                                  <w:bookmarkEnd w:id="0"/>
                                  <w:r>
                                    <w:rPr>
                                      <w:rFonts w:hint="eastAsia" w:asciiTheme="minorEastAsia" w:hAnsiTheme="minorEastAsia"/>
                                      <w:color w:val="000000"/>
                                      <w:kern w:val="0"/>
                                    </w:rPr>
                                    <w:t>朗</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494.6pt;height:139.55000000000001pt;mso-position-horizontal-relative:text;position:absolute;margin-left:-0.5pt;margin-top:16.89pt;mso-wrap-distance-bottom:0pt;mso-wrap-distance-right:9pt;mso-wrap-distance-top:0pt;v-text-anchor:top;" o:spid="_x0000_s1026" o:allowincell="t" o:allowoverlap="t" filled="f" stroked="t" strokecolor="#ffffff" strokeweight="0.75pt" o:spt="202" type="#_x0000_t202">
                      <v:fill/>
                      <v:stroke miterlimit="8" filltype="solid"/>
                      <v:textbox style="layout-flow:horizontal;mso-fit-shape-to-text:t;" inset="2.5399999999999996mm,1.2699999999999998mm,2.5399999999999996mm,1.2699999999999998mm">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Theme="minorEastAsia" w:hAnsiTheme="minorEastAsia"/>
                                <w:color w:val="000000"/>
                                <w:spacing w:val="16"/>
                                <w:kern w:val="0"/>
                              </w:rPr>
                            </w:pPr>
                            <w:r>
                              <w:rPr>
                                <w:rFonts w:hint="eastAsia" w:asciiTheme="minorEastAsia" w:hAnsiTheme="minor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（留意事項）</w:t>
                            </w:r>
                          </w:p>
                          <w:p>
                            <w:pPr>
                              <w:pStyle w:val="19"/>
                              <w:numPr>
                                <w:ilvl w:val="0"/>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本認定とは別に、金融機関及び信用保証協会による金融上の審査があります。</w:t>
                            </w:r>
                          </w:p>
                          <w:p>
                            <w:pPr>
                              <w:pStyle w:val="19"/>
                              <w:numPr>
                                <w:ilvl w:val="0"/>
                                <w:numId w:val="1"/>
                              </w:numPr>
                              <w:suppressAutoHyphens w:val="1"/>
                              <w:wordWrap w:val="0"/>
                              <w:spacing w:line="240" w:lineRule="exact"/>
                              <w:ind w:leftChars="0"/>
                              <w:jc w:val="left"/>
                              <w:textAlignment w:val="baseline"/>
                              <w:rPr>
                                <w:rFonts w:hint="default" w:asciiTheme="minorEastAsia" w:hAnsiTheme="minorEastAsia"/>
                                <w:color w:val="000000"/>
                                <w:kern w:val="0"/>
                              </w:rPr>
                            </w:pPr>
                            <w:r>
                              <w:rPr>
                                <w:rFonts w:hint="eastAsia" w:asciiTheme="minorEastAsia" w:hAnsiTheme="minorEastAsia"/>
                                <w:color w:val="000000"/>
                                <w:kern w:val="0"/>
                              </w:rPr>
                              <w:t xml:space="preserve"> </w:t>
                            </w:r>
                            <w:r>
                              <w:rPr>
                                <w:rFonts w:hint="eastAsia" w:asciiTheme="minorEastAsia" w:hAnsiTheme="minorEastAsia"/>
                                <w:color w:val="000000"/>
                                <w:kern w:val="0"/>
                              </w:rPr>
                              <w:t>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r>
                              <w:rPr>
                                <w:rFonts w:hint="eastAsia" w:asciiTheme="minorEastAsia" w:hAnsiTheme="minorEastAsia"/>
                                <w:color w:val="000000"/>
                                <w:kern w:val="0"/>
                              </w:rPr>
                              <w:t>上記のとおり、相違ないことを認定します。</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r>
                              <w:rPr>
                                <w:rFonts w:hint="eastAsia" w:asciiTheme="minorEastAsia" w:hAnsiTheme="minorEastAsia"/>
                                <w:color w:val="000000"/>
                                <w:kern w:val="0"/>
                              </w:rPr>
                              <w:t>　　　商　第　　　　　号</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default" w:asciiTheme="minorEastAsia" w:hAnsiTheme="minorEastAsia"/>
                                <w:color w:val="000000"/>
                                <w:kern w:val="0"/>
                              </w:rPr>
                              <w:t>　</w:t>
                            </w:r>
                            <w:r>
                              <w:rPr>
                                <w:rFonts w:hint="eastAsia" w:asciiTheme="minorEastAsia" w:hAnsiTheme="minorEastAsia"/>
                                <w:color w:val="000000"/>
                                <w:kern w:val="0"/>
                              </w:rPr>
                              <w:t>　　年　　月　　日</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r>
                              <w:rPr>
                                <w:rFonts w:hint="eastAsia" w:asciiTheme="minorEastAsia" w:hAnsiTheme="minorEastAsia"/>
                                <w:color w:val="000000"/>
                                <w:kern w:val="0"/>
                              </w:rPr>
                              <w:t>　（注）本書認定の有効期間：　</w:t>
                            </w:r>
                            <w:r>
                              <w:rPr>
                                <w:rFonts w:hint="default" w:asciiTheme="minorEastAsia" w:hAnsiTheme="minorEastAsia"/>
                                <w:color w:val="000000"/>
                                <w:kern w:val="0"/>
                              </w:rPr>
                              <w:t>　</w:t>
                            </w:r>
                            <w:r>
                              <w:rPr>
                                <w:rFonts w:hint="eastAsia" w:asciiTheme="minorEastAsia" w:hAnsiTheme="minorEastAsia"/>
                                <w:color w:val="000000"/>
                                <w:kern w:val="0"/>
                              </w:rPr>
                              <w:t>　　年　　月　　日から　</w:t>
                            </w:r>
                            <w:r>
                              <w:rPr>
                                <w:rFonts w:hint="default" w:asciiTheme="minorEastAsia" w:hAnsiTheme="minorEastAsia"/>
                                <w:color w:val="000000"/>
                                <w:kern w:val="0"/>
                              </w:rPr>
                              <w:t>　</w:t>
                            </w:r>
                            <w:r>
                              <w:rPr>
                                <w:rFonts w:hint="eastAsia" w:asciiTheme="minorEastAsia" w:hAnsiTheme="minorEastAsia"/>
                                <w:color w:val="000000"/>
                                <w:kern w:val="0"/>
                              </w:rPr>
                              <w:t>　　年　　月　　日まで</w:t>
                            </w:r>
                          </w:p>
                          <w:p>
                            <w:pPr>
                              <w:pStyle w:val="0"/>
                              <w:suppressAutoHyphens w:val="1"/>
                              <w:wordWrap w:val="0"/>
                              <w:spacing w:line="240" w:lineRule="exact"/>
                              <w:ind w:left="492" w:hanging="492"/>
                              <w:jc w:val="left"/>
                              <w:textAlignment w:val="baseline"/>
                              <w:rPr>
                                <w:rFonts w:hint="default" w:asciiTheme="minorEastAsia" w:hAnsiTheme="minorEastAsia"/>
                                <w:color w:val="000000"/>
                                <w:kern w:val="0"/>
                              </w:rPr>
                            </w:pPr>
                          </w:p>
                          <w:p>
                            <w:pPr>
                              <w:pStyle w:val="0"/>
                              <w:suppressAutoHyphens w:val="1"/>
                              <w:wordWrap w:val="0"/>
                              <w:spacing w:line="240" w:lineRule="exact"/>
                              <w:ind w:left="210" w:leftChars="100" w:firstLine="5250" w:firstLineChars="2500"/>
                              <w:jc w:val="left"/>
                              <w:textAlignment w:val="baseline"/>
                              <w:rPr>
                                <w:rFonts w:hint="default" w:asciiTheme="minorEastAsia" w:hAnsiTheme="minorEastAsia"/>
                                <w:color w:val="000000"/>
                                <w:kern w:val="0"/>
                              </w:rPr>
                            </w:pPr>
                            <w:r>
                              <w:rPr>
                                <w:rFonts w:hint="eastAsia" w:asciiTheme="minorEastAsia" w:hAnsiTheme="minorEastAsia"/>
                                <w:color w:val="000000"/>
                                <w:kern w:val="0"/>
                              </w:rPr>
                              <w:t>寒河江市長　齋　藤　真　</w:t>
                            </w:r>
                            <w:bookmarkStart w:id="1" w:name="_GoBack"/>
                            <w:bookmarkEnd w:id="1"/>
                            <w:r>
                              <w:rPr>
                                <w:rFonts w:hint="eastAsia" w:asciiTheme="minorEastAsia" w:hAnsiTheme="minorEastAsia"/>
                                <w:color w:val="000000"/>
                                <w:kern w:val="0"/>
                              </w:rPr>
                              <w:t>朗</w:t>
                            </w:r>
                          </w:p>
                        </w:txbxContent>
                      </v:textbox>
                      <v:imagedata o:title=""/>
                      <w10:wrap type="none" anchorx="text" anchory="text"/>
                    </v:shape>
                  </w:pict>
                </mc:Fallback>
              </mc:AlternateContent>
            </w:r>
            <w:r>
              <w:rPr>
                <w:rFonts w:hint="eastAsia" w:asciiTheme="minorEastAsia" w:hAnsiTheme="minorEastAsia"/>
                <w:color w:val="000000"/>
                <w:spacing w:val="16"/>
                <w:kern w:val="0"/>
              </w:rPr>
              <w:t>Ｄ：Ａの期間に対応する前年の３か月間の全体の売上高等</w:t>
            </w:r>
            <w:r>
              <w:rPr>
                <w:rFonts w:hint="eastAsia" w:asciiTheme="minorEastAsia" w:hAnsiTheme="minorEastAsia"/>
                <w:color w:val="000000"/>
                <w:spacing w:val="16"/>
                <w:kern w:val="0"/>
                <w:u w:val="single" w:color="auto"/>
              </w:rPr>
              <w:t>　　　　　　　円</w:t>
            </w:r>
          </w:p>
        </w:tc>
      </w:tr>
    </w:tbl>
    <w:p>
      <w:pPr>
        <w:pStyle w:val="0"/>
        <w:spacing w:line="240" w:lineRule="exact"/>
        <w:rPr>
          <w:rFonts w:hint="default" w:asciiTheme="minorEastAsia" w:hAnsiTheme="minorEastAsia"/>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D30FD68"/>
    <w:lvl w:ilvl="0" w:tplc="B03ECBAC">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color w:val="000000"/>
      <w:kern w:val="0"/>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pPr>
      <w:jc w:val="right"/>
    </w:pPr>
    <w:rPr>
      <w:rFonts w:ascii="ＭＳ ゴシック" w:hAnsi="ＭＳ ゴシック" w:eastAsia="ＭＳ ゴシック"/>
      <w:color w:val="000000"/>
      <w:kern w:val="0"/>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825</Characters>
  <Application>JUST Note</Application>
  <Lines>61</Lines>
  <Paragraphs>35</Paragraphs>
  <CharactersWithSpaces>1240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飯田 峻司</dc:creator>
  <cp:lastModifiedBy>商工創成課０１</cp:lastModifiedBy>
  <cp:lastPrinted>2013-06-26T05:58:00Z</cp:lastPrinted>
  <dcterms:created xsi:type="dcterms:W3CDTF">2020-06-02T00:46:00Z</dcterms:created>
  <dcterms:modified xsi:type="dcterms:W3CDTF">2025-04-22T01:04:08Z</dcterms:modified>
  <cp:revision>3</cp:revision>
</cp:coreProperties>
</file>