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47234840" w:rsidR="00810FA9" w:rsidRPr="00844BC3" w:rsidRDefault="00045D53" w:rsidP="00A46176">
      <w:pPr>
        <w:ind w:right="260"/>
        <w:jc w:val="righ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6F42D3">
        <w:rPr>
          <w:rFonts w:ascii="ＭＳ ゴシック" w:eastAsia="ＭＳ ゴシック" w:hAnsi="ＭＳ ゴシック" w:hint="eastAsia"/>
          <w:sz w:val="26"/>
          <w:szCs w:val="26"/>
        </w:rPr>
        <w:t>別紙１</w:t>
      </w:r>
      <w:r>
        <w:rPr>
          <w:rFonts w:ascii="ＭＳ ゴシック" w:eastAsia="ＭＳ ゴシック" w:hAnsi="ＭＳ ゴシック"/>
          <w:sz w:val="26"/>
          <w:szCs w:val="26"/>
        </w:rPr>
        <w:t>）</w: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3E28F-1D97-44EF-B16E-A9AD2A1E527C}">
  <ds:schemaRefs>
    <ds:schemaRef ds:uri="http://schemas.openxmlformats.org/officeDocument/2006/bibliography"/>
  </ds:schemaRefs>
</ds:datastoreItem>
</file>